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82" w:rsidRPr="001C7A82" w:rsidRDefault="001C7A82" w:rsidP="001C7A82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C7A8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Ministerstwo Klimatu i Środowiska</w:t>
      </w:r>
      <w:r w:rsidRPr="001C7A8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00-922 Warszawa</w:t>
      </w:r>
      <w:r w:rsidRPr="001C7A8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Wawelska 52/54</w:t>
      </w:r>
    </w:p>
    <w:p w:rsidR="001C7A82" w:rsidRPr="00923CE2" w:rsidRDefault="001C7A82" w:rsidP="00923CE2">
      <w:pPr>
        <w:spacing w:before="100" w:beforeAutospacing="1" w:after="100" w:afterAutospacing="1" w:line="30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C7A8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Warszawa, 2022-01-03</w:t>
      </w:r>
      <w:bookmarkStart w:id="0" w:name="_GoBack"/>
      <w:bookmarkEnd w:id="0"/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</w:tblGrid>
      <w:tr w:rsidR="001C7A82" w:rsidRPr="001C7A82" w:rsidTr="001C7A82">
        <w:trPr>
          <w:tblCellSpacing w:w="15" w:type="dxa"/>
          <w:jc w:val="right"/>
        </w:trPr>
        <w:tc>
          <w:tcPr>
            <w:tcW w:w="6" w:type="dxa"/>
            <w:vAlign w:val="center"/>
            <w:hideMark/>
          </w:tcPr>
          <w:p w:rsidR="001C7A82" w:rsidRPr="001C7A82" w:rsidRDefault="001C7A82" w:rsidP="001C7A82">
            <w:pPr>
              <w:spacing w:before="100" w:beforeAutospacing="1" w:after="240" w:line="300" w:lineRule="atLeast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C7A8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Wójtowie, Burmistrzowie oraz Prezydenci Miast</w:t>
            </w:r>
          </w:p>
        </w:tc>
      </w:tr>
    </w:tbl>
    <w:p w:rsidR="001C7A82" w:rsidRPr="001C7A82" w:rsidRDefault="001C7A82" w:rsidP="001C7A82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C7A8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BM-P.0220.1.2022.EK</w:t>
      </w:r>
    </w:p>
    <w:p w:rsidR="001C7A82" w:rsidRPr="001C7A82" w:rsidRDefault="001C7A82" w:rsidP="001C7A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</w:p>
    <w:p w:rsidR="001C7A82" w:rsidRPr="001C7A82" w:rsidRDefault="001C7A82" w:rsidP="001C7A82">
      <w:pPr>
        <w:spacing w:before="100" w:beforeAutospacing="1" w:after="100" w:afterAutospacing="1" w:line="300" w:lineRule="atLeast"/>
        <w:jc w:val="center"/>
        <w:outlineLvl w:val="1"/>
        <w:rPr>
          <w:rFonts w:ascii="Verdana" w:eastAsia="Times New Roman" w:hAnsi="Verdana" w:cs="Times New Roman"/>
          <w:caps/>
          <w:color w:val="000000"/>
          <w:sz w:val="18"/>
          <w:szCs w:val="18"/>
          <w:lang w:eastAsia="pl-PL"/>
        </w:rPr>
      </w:pPr>
      <w:r w:rsidRPr="001C7A82">
        <w:rPr>
          <w:rFonts w:ascii="Verdana" w:eastAsia="Times New Roman" w:hAnsi="Verdana" w:cs="Times New Roman"/>
          <w:caps/>
          <w:color w:val="000000"/>
          <w:sz w:val="18"/>
          <w:szCs w:val="18"/>
          <w:lang w:eastAsia="pl-PL"/>
        </w:rPr>
        <w:t>INFORMACJA</w:t>
      </w:r>
    </w:p>
    <w:p w:rsidR="001C7A82" w:rsidRPr="001C7A82" w:rsidRDefault="001C7A82" w:rsidP="001C7A82">
      <w:pPr>
        <w:spacing w:before="100" w:beforeAutospacing="1" w:after="100" w:afterAutospacing="1" w:line="300" w:lineRule="atLeast"/>
        <w:jc w:val="center"/>
        <w:outlineLvl w:val="2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C7A8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Korespondencja wysłana z systemu EZD PUW MKŚ</w:t>
      </w:r>
    </w:p>
    <w:p w:rsidR="001C7A82" w:rsidRPr="001C7A82" w:rsidRDefault="001C7A82" w:rsidP="001C7A82">
      <w:pPr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</w:pPr>
      <w:r w:rsidRPr="001C7A8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Treść dokumentu</w:t>
      </w: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1C7A82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Państwo</w:t>
      </w: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1C7A82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Wójtowie, Burmistrzowie oraz Prezydenci Miast</w:t>
      </w: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1C7A82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Szanowni Państwo,</w:t>
      </w: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1C7A82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W celu zrekompensowania wzrostu kosztów energii elektrycznej, cen gazu i żywności, w ramach Rządowej Tarczy Antyinflacyjnej, został wprowadzony dodatek osłonowy. Jest to realne wsparcie dla obywateli, na które przeznaczamy ponad 4 mld zł. Wsparciem objętych zostanie blisko 7 milionów gospodarstw domowych, których przeciętne miesięczne dochody nie przekraczają 2 100 zł w gospodarstwach jednoosobowych lub 1500 zł na osobę w gospodarstwach wieloosobowych.</w:t>
      </w: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1C7A82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Na mocy ustawy z dnia 17 grudnia 2021 r. o dodatku osłonowym (Dz. U. 2022 r. poz. 1) samorządy realizują zadania związane z przyjmowaniem wniosków i wypłatą dodatku osłonowego mieszkańcom. Na obsługę zadania samorządy gminne otrzymają 2% wartości wypłaconej kwoty dodatków osłonowych w swojej gminie.</w:t>
      </w: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1C7A82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Wnioski o dodatek osłonowy mieszkańcy mogą składać w swojej gminie w dowolnym terminie, maksymalnie do 31 października 2022 r.</w:t>
      </w: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1C7A82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Jeżeli wniosek wpłynie do 31 stycznia 2022 r., wypłata dodatku zostanie realizowana w dwóch równych ratach, tj. do 31 marca i do 2 grudnia.</w:t>
      </w: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1C7A82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lastRenderedPageBreak/>
        <w:t>Osoby, które nie złożą wniosku do końca stycznia, nadal będą mogły ubiegać się o wsparcie. W tym przypadku wypłata 100% dodatku zostanie zrealizowana niezwłocznie, maksymalnie do 2 grudnia 2022 r.</w:t>
      </w: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1C7A82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W załączeniu przekazuję, zgodnie z opublikowanym rozporządzeniem, wzór wniosku o wypłatę dodatku osłonowego. Jednocześnie informuję, że na stronie internetowej Ministerstwa Klimatu i Środowiska www.gov.pl/klimat/dodatek-oslonowy znajdują się:</w:t>
      </w: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1C7A82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·       wzór wniosku wraz z instrukcją wypełnienia,</w:t>
      </w: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1C7A82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·       materiały informacyjne</w:t>
      </w: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1C7A82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·       informacja o infolinii dla gmin, którą uruchamiamy 4 stycznia br.</w:t>
      </w: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1C7A82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Bardzo zależy nam na dotarciu z tą informacją do jak największej liczby obywateli, w szczególności tych najbardziej potrzebujących, dlatego zwracam się do Państwa z prośbą o wdrożenie dodatku osłonowego dla mieszkańców Państwa gminy, a także o szerokie poinformowanie o tym swoich mieszkańców.</w:t>
      </w: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1C7A82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Anna Moskwa</w:t>
      </w: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</w:p>
    <w:p w:rsidR="001C7A82" w:rsidRPr="001C7A82" w:rsidRDefault="001C7A82" w:rsidP="001C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1C7A82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Minister Klimatu i Środowiska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</w:tblGrid>
      <w:tr w:rsidR="001C7A82" w:rsidRPr="001C7A82" w:rsidTr="001C7A82">
        <w:trPr>
          <w:tblCellSpacing w:w="15" w:type="dxa"/>
          <w:jc w:val="right"/>
        </w:trPr>
        <w:tc>
          <w:tcPr>
            <w:tcW w:w="5100" w:type="dxa"/>
            <w:vAlign w:val="center"/>
            <w:hideMark/>
          </w:tcPr>
          <w:p w:rsidR="001C7A82" w:rsidRPr="001C7A82" w:rsidRDefault="001C7A82" w:rsidP="001C7A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C7A82" w:rsidRPr="001C7A82" w:rsidRDefault="001C7A82" w:rsidP="001C7A82">
      <w:pPr>
        <w:spacing w:after="0" w:line="300" w:lineRule="atLeast"/>
        <w:outlineLvl w:val="1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1C7A8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Załączniki:</w:t>
      </w:r>
    </w:p>
    <w:p w:rsidR="001C7A82" w:rsidRPr="001C7A82" w:rsidRDefault="001C7A82" w:rsidP="001C7A82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r w:rsidRPr="001C7A82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t>wzór wniosku o dodatek osłonowy.docx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</w:tblGrid>
      <w:tr w:rsidR="001C7A82" w:rsidRPr="001C7A82" w:rsidTr="001C7A82">
        <w:trPr>
          <w:tblCellSpacing w:w="15" w:type="dxa"/>
          <w:jc w:val="right"/>
        </w:trPr>
        <w:tc>
          <w:tcPr>
            <w:tcW w:w="5100" w:type="dxa"/>
            <w:vAlign w:val="center"/>
            <w:hideMark/>
          </w:tcPr>
          <w:p w:rsidR="001C7A82" w:rsidRPr="001C7A82" w:rsidRDefault="001C7A82" w:rsidP="001C7A8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1C7A8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Podpisy elektroniczne</w:t>
            </w:r>
          </w:p>
          <w:p w:rsidR="001C7A82" w:rsidRPr="001C7A82" w:rsidRDefault="001C7A82" w:rsidP="001C7A82">
            <w:pPr>
              <w:spacing w:before="100" w:beforeAutospacing="1" w:after="100" w:afterAutospacing="1" w:line="300" w:lineRule="atLeast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</w:pPr>
            <w:r w:rsidRPr="001C7A82"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  <w:t>Dokument został podpisany, aby go zweryfikować należy użyć oprogramowania do weryfikacji podpisu</w:t>
            </w:r>
            <w:r w:rsidRPr="001C7A82"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  <w:br/>
              <w:t>Data złożenia podpisu: 2022-01-03T14:50:23.579Z</w:t>
            </w:r>
            <w:r w:rsidRPr="001C7A82"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  <w:br/>
            </w:r>
            <w:r w:rsidRPr="001C7A82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Podpis elektroniczny</w:t>
            </w:r>
          </w:p>
        </w:tc>
      </w:tr>
    </w:tbl>
    <w:p w:rsidR="00314249" w:rsidRDefault="00314249"/>
    <w:sectPr w:rsidR="00314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86EA4"/>
    <w:multiLevelType w:val="multilevel"/>
    <w:tmpl w:val="94D2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82"/>
    <w:rsid w:val="001C7A82"/>
    <w:rsid w:val="00314249"/>
    <w:rsid w:val="0092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9046A-C810-4CF5-80D3-833985C0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7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C7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C7A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C7A8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C7A8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C7A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C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C7A82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HankaJ</dc:creator>
  <cp:keywords/>
  <dc:description/>
  <cp:lastModifiedBy>Katarzyna Kmiecik-Rosa</cp:lastModifiedBy>
  <cp:revision>3</cp:revision>
  <dcterms:created xsi:type="dcterms:W3CDTF">2022-01-05T08:33:00Z</dcterms:created>
  <dcterms:modified xsi:type="dcterms:W3CDTF">2022-01-05T08:38:00Z</dcterms:modified>
</cp:coreProperties>
</file>